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4F6" w:rsidRPr="00D463AF" w:rsidRDefault="00910592" w:rsidP="00910592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9 </w:t>
      </w:r>
      <w:r w:rsidR="00D463AF" w:rsidRPr="00D463AF">
        <w:rPr>
          <w:rFonts w:asciiTheme="majorHAnsi" w:hAnsiTheme="majorHAnsi"/>
          <w:sz w:val="28"/>
          <w:szCs w:val="28"/>
        </w:rPr>
        <w:t>клас</w:t>
      </w:r>
    </w:p>
    <w:p w:rsidR="00D463AF" w:rsidRPr="00D463AF" w:rsidRDefault="00D463AF" w:rsidP="00910592">
      <w:pPr>
        <w:jc w:val="center"/>
        <w:rPr>
          <w:rFonts w:asciiTheme="majorHAnsi" w:hAnsiTheme="majorHAnsi"/>
          <w:sz w:val="28"/>
          <w:szCs w:val="28"/>
        </w:rPr>
      </w:pPr>
      <w:r w:rsidRPr="00D463AF">
        <w:rPr>
          <w:rFonts w:asciiTheme="majorHAnsi" w:hAnsiTheme="majorHAnsi"/>
          <w:sz w:val="28"/>
          <w:szCs w:val="28"/>
        </w:rPr>
        <w:t>Підсумкова контрольна  робота за ІІ семестр</w:t>
      </w:r>
    </w:p>
    <w:p w:rsidR="00D463AF" w:rsidRDefault="00D463AF" w:rsidP="00910592">
      <w:pPr>
        <w:jc w:val="center"/>
        <w:rPr>
          <w:rFonts w:asciiTheme="majorHAnsi" w:hAnsiTheme="majorHAnsi"/>
          <w:sz w:val="28"/>
          <w:szCs w:val="28"/>
        </w:rPr>
      </w:pPr>
      <w:r w:rsidRPr="00D463AF">
        <w:rPr>
          <w:rFonts w:asciiTheme="majorHAnsi" w:hAnsiTheme="majorHAnsi"/>
          <w:sz w:val="28"/>
          <w:szCs w:val="28"/>
        </w:rPr>
        <w:t xml:space="preserve">з </w:t>
      </w:r>
      <w:r w:rsidR="00910592">
        <w:rPr>
          <w:rFonts w:asciiTheme="majorHAnsi" w:hAnsiTheme="majorHAnsi"/>
          <w:sz w:val="28"/>
          <w:szCs w:val="28"/>
        </w:rPr>
        <w:t>української літератури</w:t>
      </w:r>
    </w:p>
    <w:p w:rsidR="00910592" w:rsidRPr="00D463AF" w:rsidRDefault="00910592" w:rsidP="00910592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Дати розгорнуту відповідь</w:t>
      </w:r>
    </w:p>
    <w:p w:rsidR="00D463AF" w:rsidRPr="00D463AF" w:rsidRDefault="00D463AF" w:rsidP="00D463AF">
      <w:pPr>
        <w:pStyle w:val="a3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D463AF">
        <w:rPr>
          <w:rFonts w:asciiTheme="majorHAnsi" w:hAnsiTheme="majorHAnsi"/>
          <w:sz w:val="28"/>
          <w:szCs w:val="28"/>
        </w:rPr>
        <w:t>Дайте свою оцінку вчинкам Т.Буль</w:t>
      </w:r>
      <w:r w:rsidR="00910592">
        <w:rPr>
          <w:rFonts w:asciiTheme="majorHAnsi" w:hAnsiTheme="majorHAnsi"/>
          <w:sz w:val="28"/>
          <w:szCs w:val="28"/>
        </w:rPr>
        <w:t>би та його сина Андрія з повіст</w:t>
      </w:r>
      <w:r w:rsidRPr="00D463AF">
        <w:rPr>
          <w:rFonts w:asciiTheme="majorHAnsi" w:hAnsiTheme="majorHAnsi"/>
          <w:sz w:val="28"/>
          <w:szCs w:val="28"/>
        </w:rPr>
        <w:t>і М.Гоголя «Тарас Бульба».</w:t>
      </w:r>
    </w:p>
    <w:p w:rsidR="00D463AF" w:rsidRPr="00D463AF" w:rsidRDefault="00D463AF" w:rsidP="00D463AF">
      <w:pPr>
        <w:pStyle w:val="a3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D463AF">
        <w:rPr>
          <w:rFonts w:asciiTheme="majorHAnsi" w:hAnsiTheme="majorHAnsi"/>
          <w:sz w:val="28"/>
          <w:szCs w:val="28"/>
        </w:rPr>
        <w:t>Доведіть, що життя Т.Г.Шевченка – подвиг.</w:t>
      </w:r>
    </w:p>
    <w:p w:rsidR="00D463AF" w:rsidRPr="00D463AF" w:rsidRDefault="00D463AF" w:rsidP="00D463AF">
      <w:pPr>
        <w:pStyle w:val="a3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D463AF">
        <w:rPr>
          <w:rFonts w:asciiTheme="majorHAnsi" w:hAnsiTheme="majorHAnsi"/>
          <w:sz w:val="28"/>
          <w:szCs w:val="28"/>
        </w:rPr>
        <w:t>Напишіть, як розкривається у творах Т.Шевченка історична тема.</w:t>
      </w:r>
    </w:p>
    <w:p w:rsidR="00D463AF" w:rsidRPr="00D463AF" w:rsidRDefault="00D463AF" w:rsidP="00D463AF">
      <w:pPr>
        <w:pStyle w:val="a3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D463AF">
        <w:rPr>
          <w:rFonts w:asciiTheme="majorHAnsi" w:hAnsiTheme="majorHAnsi"/>
          <w:sz w:val="28"/>
          <w:szCs w:val="28"/>
        </w:rPr>
        <w:t>Яка головна думка послання «І мертвим, і живим…»</w:t>
      </w:r>
    </w:p>
    <w:p w:rsidR="00D463AF" w:rsidRPr="00D463AF" w:rsidRDefault="00D463AF" w:rsidP="00D463AF">
      <w:pPr>
        <w:pStyle w:val="a3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D463AF">
        <w:rPr>
          <w:rFonts w:asciiTheme="majorHAnsi" w:hAnsiTheme="majorHAnsi"/>
          <w:sz w:val="28"/>
          <w:szCs w:val="28"/>
        </w:rPr>
        <w:t xml:space="preserve">Які авторські ідеї втілені в образах Кирила Тура, Івана </w:t>
      </w:r>
      <w:proofErr w:type="spellStart"/>
      <w:r w:rsidRPr="00D463AF">
        <w:rPr>
          <w:rFonts w:asciiTheme="majorHAnsi" w:hAnsiTheme="majorHAnsi"/>
          <w:sz w:val="28"/>
          <w:szCs w:val="28"/>
        </w:rPr>
        <w:t>Шрама</w:t>
      </w:r>
      <w:proofErr w:type="spellEnd"/>
      <w:r w:rsidRPr="00D463AF">
        <w:rPr>
          <w:rFonts w:asciiTheme="majorHAnsi" w:hAnsiTheme="majorHAnsi"/>
          <w:sz w:val="28"/>
          <w:szCs w:val="28"/>
        </w:rPr>
        <w:t xml:space="preserve"> та Божого Чоловіка  - героях роману П.Куліша «Чорна рада».</w:t>
      </w:r>
    </w:p>
    <w:p w:rsidR="00D463AF" w:rsidRPr="00D463AF" w:rsidRDefault="00D463AF" w:rsidP="00D463AF">
      <w:pPr>
        <w:pStyle w:val="a3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D463AF">
        <w:rPr>
          <w:rFonts w:asciiTheme="majorHAnsi" w:hAnsiTheme="majorHAnsi"/>
          <w:sz w:val="28"/>
          <w:szCs w:val="28"/>
        </w:rPr>
        <w:t>Порівняйте образи Я.Сомка та І.Брюховецького з повісті П.Куліша «Чорна рада».</w:t>
      </w:r>
    </w:p>
    <w:p w:rsidR="00D463AF" w:rsidRDefault="00D463AF" w:rsidP="00D463AF">
      <w:pPr>
        <w:pStyle w:val="a3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D463AF">
        <w:rPr>
          <w:rFonts w:asciiTheme="majorHAnsi" w:hAnsiTheme="majorHAnsi"/>
          <w:sz w:val="28"/>
          <w:szCs w:val="28"/>
        </w:rPr>
        <w:t>Тема</w:t>
      </w:r>
      <w:r w:rsidR="00910592">
        <w:rPr>
          <w:rFonts w:asciiTheme="majorHAnsi" w:hAnsiTheme="majorHAnsi"/>
          <w:sz w:val="28"/>
          <w:szCs w:val="28"/>
        </w:rPr>
        <w:t>, о</w:t>
      </w:r>
      <w:r w:rsidRPr="00D463AF">
        <w:rPr>
          <w:rFonts w:asciiTheme="majorHAnsi" w:hAnsiTheme="majorHAnsi"/>
          <w:sz w:val="28"/>
          <w:szCs w:val="28"/>
        </w:rPr>
        <w:t>сновна думка повісті М.Вовчка «Інститутка».</w:t>
      </w:r>
    </w:p>
    <w:p w:rsidR="00910592" w:rsidRDefault="00910592" w:rsidP="00910592">
      <w:pPr>
        <w:pStyle w:val="a3"/>
        <w:rPr>
          <w:rFonts w:asciiTheme="majorHAnsi" w:hAnsiTheme="majorHAnsi"/>
          <w:sz w:val="28"/>
          <w:szCs w:val="28"/>
        </w:rPr>
      </w:pPr>
    </w:p>
    <w:p w:rsidR="007E44D6" w:rsidRPr="00D463AF" w:rsidRDefault="007E44D6" w:rsidP="007E44D6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9 </w:t>
      </w:r>
      <w:r w:rsidRPr="00D463AF">
        <w:rPr>
          <w:rFonts w:asciiTheme="majorHAnsi" w:hAnsiTheme="majorHAnsi"/>
          <w:sz w:val="28"/>
          <w:szCs w:val="28"/>
        </w:rPr>
        <w:t>клас</w:t>
      </w:r>
    </w:p>
    <w:p w:rsidR="00910592" w:rsidRPr="00910592" w:rsidRDefault="00910592" w:rsidP="00910592">
      <w:pPr>
        <w:pStyle w:val="a3"/>
        <w:jc w:val="center"/>
        <w:rPr>
          <w:rFonts w:asciiTheme="majorHAnsi" w:hAnsiTheme="majorHAnsi"/>
          <w:sz w:val="28"/>
          <w:szCs w:val="28"/>
        </w:rPr>
      </w:pPr>
      <w:bookmarkStart w:id="0" w:name="_GoBack"/>
      <w:bookmarkEnd w:id="0"/>
      <w:r w:rsidRPr="00910592">
        <w:rPr>
          <w:rFonts w:asciiTheme="majorHAnsi" w:hAnsiTheme="majorHAnsi"/>
          <w:sz w:val="28"/>
          <w:szCs w:val="28"/>
        </w:rPr>
        <w:t>Підсумкова контрольна  робота за ІІ семестр</w:t>
      </w:r>
    </w:p>
    <w:p w:rsidR="00910592" w:rsidRDefault="007A7481" w:rsidP="00910592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Із зарубіжної </w:t>
      </w:r>
      <w:r w:rsidR="00910592" w:rsidRPr="00910592">
        <w:rPr>
          <w:rFonts w:asciiTheme="majorHAnsi" w:hAnsiTheme="majorHAnsi"/>
          <w:sz w:val="28"/>
          <w:szCs w:val="28"/>
        </w:rPr>
        <w:t>літератури</w:t>
      </w:r>
    </w:p>
    <w:p w:rsidR="00910592" w:rsidRPr="00D463AF" w:rsidRDefault="00910592" w:rsidP="00910592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Дати розгорнуту відповідь</w:t>
      </w:r>
    </w:p>
    <w:p w:rsidR="00910592" w:rsidRPr="00910592" w:rsidRDefault="00910592" w:rsidP="00910592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910592" w:rsidRDefault="00910592" w:rsidP="00910592">
      <w:pPr>
        <w:pStyle w:val="a3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Як у повісті «</w:t>
      </w:r>
      <w:proofErr w:type="spellStart"/>
      <w:r>
        <w:rPr>
          <w:rFonts w:asciiTheme="majorHAnsi" w:hAnsiTheme="majorHAnsi"/>
          <w:sz w:val="28"/>
          <w:szCs w:val="28"/>
        </w:rPr>
        <w:t>Гобсек</w:t>
      </w:r>
      <w:proofErr w:type="spellEnd"/>
      <w:r>
        <w:rPr>
          <w:rFonts w:asciiTheme="majorHAnsi" w:hAnsiTheme="majorHAnsi"/>
          <w:sz w:val="28"/>
          <w:szCs w:val="28"/>
        </w:rPr>
        <w:t>» О. де Бальзак доводить згубну силу «влади грошей»?</w:t>
      </w:r>
    </w:p>
    <w:p w:rsidR="00910592" w:rsidRDefault="00910592" w:rsidP="00910592">
      <w:pPr>
        <w:pStyle w:val="a3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r w:rsidRPr="00910592">
        <w:rPr>
          <w:rFonts w:asciiTheme="majorHAnsi" w:hAnsiTheme="majorHAnsi"/>
          <w:sz w:val="28"/>
          <w:szCs w:val="28"/>
        </w:rPr>
        <w:t>Чому єдиним позитивним образом комедії М.Гоголя «Ревізор» вважають сміх?</w:t>
      </w:r>
    </w:p>
    <w:p w:rsidR="00910592" w:rsidRDefault="00910592" w:rsidP="00910592">
      <w:pPr>
        <w:pStyle w:val="a3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Схарактеризуйте образ </w:t>
      </w:r>
      <w:proofErr w:type="spellStart"/>
      <w:r>
        <w:rPr>
          <w:rFonts w:asciiTheme="majorHAnsi" w:hAnsiTheme="majorHAnsi"/>
          <w:sz w:val="28"/>
          <w:szCs w:val="28"/>
        </w:rPr>
        <w:t>Акакія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Башмачкіна</w:t>
      </w:r>
      <w:proofErr w:type="spellEnd"/>
      <w:r>
        <w:rPr>
          <w:rFonts w:asciiTheme="majorHAnsi" w:hAnsiTheme="majorHAnsi"/>
          <w:sz w:val="28"/>
          <w:szCs w:val="28"/>
        </w:rPr>
        <w:t xml:space="preserve"> з повісті М.Гоголя «Шинель».</w:t>
      </w:r>
    </w:p>
    <w:p w:rsidR="00910592" w:rsidRDefault="00910592" w:rsidP="00910592">
      <w:pPr>
        <w:pStyle w:val="a3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Через який образ Б.Шоу у драмі розкрив ідею «одухотворення» людини і життя засобами мистецтва? Свою думку обґрунтуйте?</w:t>
      </w:r>
    </w:p>
    <w:p w:rsidR="00910592" w:rsidRDefault="00910592" w:rsidP="00910592">
      <w:pPr>
        <w:pStyle w:val="a3"/>
        <w:rPr>
          <w:rFonts w:asciiTheme="majorHAnsi" w:hAnsiTheme="majorHAnsi"/>
          <w:sz w:val="28"/>
          <w:szCs w:val="28"/>
        </w:rPr>
      </w:pPr>
    </w:p>
    <w:p w:rsidR="00910592" w:rsidRDefault="00910592" w:rsidP="00910592">
      <w:pPr>
        <w:pStyle w:val="a3"/>
        <w:rPr>
          <w:rFonts w:asciiTheme="majorHAnsi" w:hAnsiTheme="majorHAnsi"/>
          <w:sz w:val="28"/>
          <w:szCs w:val="28"/>
        </w:rPr>
      </w:pPr>
    </w:p>
    <w:p w:rsidR="00910592" w:rsidRDefault="00910592" w:rsidP="00910592">
      <w:pPr>
        <w:pStyle w:val="a3"/>
        <w:rPr>
          <w:rFonts w:asciiTheme="majorHAnsi" w:hAnsiTheme="majorHAnsi"/>
          <w:sz w:val="28"/>
          <w:szCs w:val="28"/>
        </w:rPr>
      </w:pPr>
    </w:p>
    <w:p w:rsidR="00910592" w:rsidRDefault="00910592" w:rsidP="00910592">
      <w:pPr>
        <w:pStyle w:val="a3"/>
        <w:rPr>
          <w:rFonts w:asciiTheme="majorHAnsi" w:hAnsiTheme="majorHAnsi"/>
          <w:sz w:val="28"/>
          <w:szCs w:val="28"/>
        </w:rPr>
      </w:pPr>
    </w:p>
    <w:p w:rsidR="00910592" w:rsidRDefault="00910592" w:rsidP="00910592">
      <w:pPr>
        <w:pStyle w:val="a3"/>
        <w:rPr>
          <w:rFonts w:asciiTheme="majorHAnsi" w:hAnsiTheme="majorHAnsi"/>
          <w:sz w:val="28"/>
          <w:szCs w:val="28"/>
        </w:rPr>
      </w:pPr>
    </w:p>
    <w:p w:rsidR="00910592" w:rsidRDefault="00910592" w:rsidP="00910592">
      <w:pPr>
        <w:pStyle w:val="a3"/>
        <w:rPr>
          <w:rFonts w:asciiTheme="majorHAnsi" w:hAnsiTheme="majorHAnsi"/>
          <w:sz w:val="28"/>
          <w:szCs w:val="28"/>
        </w:rPr>
      </w:pPr>
    </w:p>
    <w:p w:rsidR="00910592" w:rsidRDefault="00910592" w:rsidP="00910592">
      <w:pPr>
        <w:pStyle w:val="a3"/>
        <w:rPr>
          <w:rFonts w:asciiTheme="majorHAnsi" w:hAnsiTheme="majorHAnsi"/>
          <w:sz w:val="28"/>
          <w:szCs w:val="28"/>
        </w:rPr>
      </w:pPr>
    </w:p>
    <w:p w:rsidR="007E44D6" w:rsidRPr="00D463AF" w:rsidRDefault="007E44D6" w:rsidP="007E44D6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9 </w:t>
      </w:r>
      <w:r w:rsidRPr="00D463AF">
        <w:rPr>
          <w:rFonts w:asciiTheme="majorHAnsi" w:hAnsiTheme="majorHAnsi"/>
          <w:sz w:val="28"/>
          <w:szCs w:val="28"/>
        </w:rPr>
        <w:t>клас</w:t>
      </w:r>
    </w:p>
    <w:p w:rsidR="004B5CD8" w:rsidRPr="00910592" w:rsidRDefault="004B5CD8" w:rsidP="004B5CD8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910592">
        <w:rPr>
          <w:rFonts w:asciiTheme="majorHAnsi" w:hAnsiTheme="majorHAnsi"/>
          <w:sz w:val="28"/>
          <w:szCs w:val="28"/>
        </w:rPr>
        <w:t>Підсумкова контрольна  робота за ІІ семестр</w:t>
      </w:r>
    </w:p>
    <w:p w:rsidR="004B5CD8" w:rsidRDefault="004B5CD8" w:rsidP="004B5CD8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з української мови</w:t>
      </w: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b/>
          <w:sz w:val="28"/>
          <w:szCs w:val="28"/>
          <w:u w:val="single"/>
        </w:rPr>
      </w:pPr>
      <w:r w:rsidRPr="004B5CD8">
        <w:rPr>
          <w:rFonts w:asciiTheme="majorHAnsi" w:hAnsiTheme="majorHAnsi"/>
          <w:b/>
          <w:sz w:val="28"/>
          <w:szCs w:val="28"/>
          <w:u w:val="single"/>
        </w:rPr>
        <w:t>І рівень</w:t>
      </w:r>
    </w:p>
    <w:p w:rsidR="004B5CD8" w:rsidRPr="004B5CD8" w:rsidRDefault="004B5CD8" w:rsidP="004B5CD8">
      <w:pPr>
        <w:spacing w:after="0" w:line="240" w:lineRule="auto"/>
        <w:ind w:hanging="66"/>
        <w:rPr>
          <w:rFonts w:asciiTheme="majorHAnsi" w:eastAsia="Times New Roman" w:hAnsiTheme="majorHAnsi"/>
          <w:b/>
          <w:i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b/>
          <w:i/>
          <w:spacing w:val="-20"/>
          <w:sz w:val="28"/>
          <w:szCs w:val="28"/>
          <w:lang w:eastAsia="ru-RU"/>
        </w:rPr>
        <w:t>1.</w:t>
      </w:r>
      <w:r w:rsidRPr="004B5CD8">
        <w:rPr>
          <w:rFonts w:asciiTheme="majorHAnsi" w:eastAsia="Times New Roman" w:hAnsiTheme="majorHAnsi"/>
          <w:b/>
          <w:i/>
          <w:sz w:val="28"/>
          <w:szCs w:val="28"/>
          <w:lang w:eastAsia="ru-RU"/>
        </w:rPr>
        <w:t xml:space="preserve"> </w:t>
      </w:r>
      <w:r w:rsidRPr="004B5CD8">
        <w:rPr>
          <w:rFonts w:asciiTheme="majorHAnsi" w:eastAsia="Times New Roman" w:hAnsiTheme="majorHAnsi"/>
          <w:b/>
          <w:i/>
          <w:sz w:val="28"/>
          <w:szCs w:val="28"/>
          <w:lang w:eastAsia="uk-UA"/>
        </w:rPr>
        <w:t>Безсполучниковим складним реченням називається таке речення,  у якому:</w:t>
      </w:r>
    </w:p>
    <w:p w:rsidR="004B5CD8" w:rsidRPr="004B5CD8" w:rsidRDefault="004B5CD8" w:rsidP="004B5CD8">
      <w:pPr>
        <w:spacing w:after="0" w:line="240" w:lineRule="auto"/>
        <w:ind w:hanging="66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uk-UA"/>
        </w:rPr>
        <w:t>а) одне просте речення за змістом граматично залежить від іншого і з'єднується з ним за допомогою підрядного сполуч</w:t>
      </w:r>
      <w:r w:rsidRPr="004B5CD8">
        <w:rPr>
          <w:rFonts w:asciiTheme="majorHAnsi" w:eastAsia="Times New Roman" w:hAnsiTheme="majorHAnsi"/>
          <w:sz w:val="28"/>
          <w:szCs w:val="28"/>
          <w:lang w:eastAsia="uk-UA"/>
        </w:rPr>
        <w:softHyphen/>
        <w:t>ника або сполучного слова;</w:t>
      </w:r>
    </w:p>
    <w:p w:rsidR="004B5CD8" w:rsidRPr="004B5CD8" w:rsidRDefault="004B5CD8" w:rsidP="004B5CD8">
      <w:pPr>
        <w:spacing w:after="0" w:line="240" w:lineRule="auto"/>
        <w:ind w:hanging="66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uk-UA"/>
        </w:rPr>
        <w:t>б) прості речення рівноправні за змістом і пов'язані сурядним сполучником;</w:t>
      </w:r>
    </w:p>
    <w:p w:rsidR="004B5CD8" w:rsidRPr="004B5CD8" w:rsidRDefault="004B5CD8" w:rsidP="004B5CD8">
      <w:pPr>
        <w:spacing w:after="0" w:line="240" w:lineRule="auto"/>
        <w:ind w:hanging="66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uk-UA"/>
        </w:rPr>
        <w:t>в) наявний лише один головний член;</w:t>
      </w:r>
    </w:p>
    <w:p w:rsidR="004B5CD8" w:rsidRPr="004B5CD8" w:rsidRDefault="004B5CD8" w:rsidP="004B5CD8">
      <w:pPr>
        <w:spacing w:after="0" w:line="240" w:lineRule="auto"/>
        <w:ind w:hanging="66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uk-UA"/>
        </w:rPr>
        <w:t>т) прості речення об'єднані за змістом та інтонацією без допо</w:t>
      </w:r>
      <w:r w:rsidRPr="004B5CD8">
        <w:rPr>
          <w:rFonts w:asciiTheme="majorHAnsi" w:eastAsia="Times New Roman" w:hAnsiTheme="majorHAnsi"/>
          <w:sz w:val="28"/>
          <w:szCs w:val="28"/>
          <w:lang w:eastAsia="uk-UA"/>
        </w:rPr>
        <w:softHyphen/>
        <w:t>моги сполучників чи сполучних слів.</w:t>
      </w:r>
    </w:p>
    <w:p w:rsidR="004B5CD8" w:rsidRPr="004B5CD8" w:rsidRDefault="004B5CD8" w:rsidP="004B5CD8">
      <w:pPr>
        <w:spacing w:after="0" w:line="240" w:lineRule="auto"/>
        <w:ind w:hanging="66"/>
        <w:rPr>
          <w:rFonts w:asciiTheme="majorHAnsi" w:eastAsia="Times New Roman" w:hAnsiTheme="majorHAnsi"/>
          <w:b/>
          <w:i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b/>
          <w:i/>
          <w:sz w:val="28"/>
          <w:szCs w:val="28"/>
          <w:lang w:eastAsia="ru-RU"/>
        </w:rPr>
        <w:t>2. Знайдіть безсполучникове складне речення:</w:t>
      </w:r>
    </w:p>
    <w:p w:rsidR="004B5CD8" w:rsidRPr="004B5CD8" w:rsidRDefault="004B5CD8" w:rsidP="004B5CD8">
      <w:pPr>
        <w:spacing w:after="0" w:line="240" w:lineRule="auto"/>
        <w:ind w:hanging="66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uk-UA"/>
        </w:rPr>
        <w:t> а) Засуджують те, що не розуміють (Нар. творчість).</w:t>
      </w:r>
    </w:p>
    <w:p w:rsidR="004B5CD8" w:rsidRPr="004B5CD8" w:rsidRDefault="004B5CD8" w:rsidP="004B5CD8">
      <w:pPr>
        <w:spacing w:after="0" w:line="240" w:lineRule="auto"/>
        <w:ind w:hanging="66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uk-UA"/>
        </w:rPr>
        <w:t> б) Вмирає людина, але живе краса (П.Загребельний).</w:t>
      </w:r>
    </w:p>
    <w:p w:rsidR="004B5CD8" w:rsidRPr="004B5CD8" w:rsidRDefault="004B5CD8" w:rsidP="004B5CD8">
      <w:pPr>
        <w:spacing w:after="0" w:line="240" w:lineRule="auto"/>
        <w:ind w:hanging="66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uk-UA"/>
        </w:rPr>
        <w:t> в) Багатому у двір котиться, а бідному – з двору (Нар. творчість).</w:t>
      </w:r>
    </w:p>
    <w:p w:rsidR="004B5CD8" w:rsidRPr="004B5CD8" w:rsidRDefault="004B5CD8" w:rsidP="004B5CD8">
      <w:pPr>
        <w:spacing w:after="0" w:line="240" w:lineRule="auto"/>
        <w:ind w:hanging="66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uk-UA"/>
        </w:rPr>
        <w:t xml:space="preserve"> г) Підходиш ближче – нема нікого (Л.Костенко).</w:t>
      </w:r>
    </w:p>
    <w:p w:rsidR="004B5CD8" w:rsidRPr="004B5CD8" w:rsidRDefault="004B5CD8" w:rsidP="004B5CD8">
      <w:pPr>
        <w:spacing w:after="0" w:line="240" w:lineRule="auto"/>
        <w:ind w:hanging="66"/>
        <w:rPr>
          <w:rFonts w:asciiTheme="majorHAnsi" w:eastAsia="Times New Roman" w:hAnsiTheme="majorHAnsi"/>
          <w:b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b/>
          <w:sz w:val="28"/>
          <w:szCs w:val="28"/>
          <w:lang w:eastAsia="ru-RU"/>
        </w:rPr>
        <w:t>3.</w:t>
      </w:r>
      <w:r w:rsidRPr="004B5CD8">
        <w:rPr>
          <w:rFonts w:asciiTheme="majorHAnsi" w:eastAsia="Times New Roman" w:hAnsiTheme="majorHAnsi"/>
          <w:b/>
          <w:i/>
          <w:sz w:val="28"/>
          <w:szCs w:val="28"/>
          <w:lang w:eastAsia="ru-RU"/>
        </w:rPr>
        <w:t xml:space="preserve"> </w:t>
      </w:r>
      <w:r w:rsidRPr="004B5CD8">
        <w:rPr>
          <w:rFonts w:asciiTheme="majorHAnsi" w:eastAsia="Times New Roman" w:hAnsiTheme="majorHAnsi"/>
          <w:b/>
          <w:bCs/>
          <w:i/>
          <w:sz w:val="28"/>
          <w:szCs w:val="28"/>
          <w:lang w:eastAsia="ru-RU"/>
        </w:rPr>
        <w:t>Вкажіть безсполучникове складне речення з однорідними простими:</w:t>
      </w:r>
    </w:p>
    <w:p w:rsidR="004B5CD8" w:rsidRPr="004B5CD8" w:rsidRDefault="004B5CD8" w:rsidP="004B5CD8">
      <w:pPr>
        <w:spacing w:after="0" w:line="240" w:lineRule="auto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iCs/>
          <w:sz w:val="28"/>
          <w:szCs w:val="28"/>
          <w:lang w:eastAsia="ru-RU"/>
        </w:rPr>
        <w:t>а) Багато снігу – багато хліба.</w:t>
      </w:r>
    </w:p>
    <w:p w:rsidR="004B5CD8" w:rsidRPr="004B5CD8" w:rsidRDefault="004B5CD8" w:rsidP="004B5CD8">
      <w:pPr>
        <w:spacing w:after="0" w:line="240" w:lineRule="auto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iCs/>
          <w:sz w:val="28"/>
          <w:szCs w:val="28"/>
          <w:lang w:eastAsia="ru-RU"/>
        </w:rPr>
        <w:t>б) Де сніг буде – хліба прибуде, де вода розіллється – сіна набереться.</w:t>
      </w:r>
    </w:p>
    <w:p w:rsidR="004B5CD8" w:rsidRPr="004B5CD8" w:rsidRDefault="004B5CD8" w:rsidP="004B5CD8">
      <w:pPr>
        <w:spacing w:after="0" w:line="240" w:lineRule="auto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iCs/>
          <w:sz w:val="28"/>
          <w:szCs w:val="28"/>
          <w:lang w:eastAsia="ru-RU"/>
        </w:rPr>
        <w:t>в) Свій, не свій – на дорозі не стій.</w:t>
      </w:r>
    </w:p>
    <w:p w:rsidR="004B5CD8" w:rsidRPr="004B5CD8" w:rsidRDefault="004B5CD8" w:rsidP="004B5CD8">
      <w:pPr>
        <w:spacing w:after="0" w:line="240" w:lineRule="auto"/>
        <w:rPr>
          <w:rFonts w:asciiTheme="majorHAnsi" w:eastAsia="Times New Roman" w:hAnsiTheme="majorHAnsi"/>
          <w:iCs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iCs/>
          <w:sz w:val="28"/>
          <w:szCs w:val="28"/>
          <w:lang w:eastAsia="ru-RU"/>
        </w:rPr>
        <w:t>г) Опеньки з’явилися – літо скінчилося (Нар. творчість).</w:t>
      </w:r>
    </w:p>
    <w:p w:rsidR="004B5CD8" w:rsidRPr="004B5CD8" w:rsidRDefault="004B5CD8" w:rsidP="004B5CD8">
      <w:pPr>
        <w:pStyle w:val="a3"/>
        <w:spacing w:after="0" w:line="240" w:lineRule="auto"/>
        <w:ind w:left="0"/>
        <w:rPr>
          <w:rFonts w:asciiTheme="majorHAnsi" w:eastAsia="Times New Roman" w:hAnsiTheme="majorHAnsi"/>
          <w:b/>
          <w:i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b/>
          <w:bCs/>
          <w:i/>
          <w:sz w:val="28"/>
          <w:szCs w:val="28"/>
          <w:lang w:eastAsia="ru-RU"/>
        </w:rPr>
        <w:t>4. Визначте безсполучникове складне речення з неоднорідними простими:</w:t>
      </w:r>
    </w:p>
    <w:p w:rsidR="004B5CD8" w:rsidRPr="004B5CD8" w:rsidRDefault="004B5CD8" w:rsidP="004B5CD8">
      <w:pPr>
        <w:spacing w:after="0" w:line="240" w:lineRule="auto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ru-RU"/>
        </w:rPr>
        <w:t>а) Щастя має ноги, біда має роги.</w:t>
      </w:r>
    </w:p>
    <w:p w:rsidR="004B5CD8" w:rsidRPr="004B5CD8" w:rsidRDefault="004B5CD8" w:rsidP="004B5CD8">
      <w:pPr>
        <w:spacing w:after="0" w:line="240" w:lineRule="auto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ru-RU"/>
        </w:rPr>
        <w:t>б) Ранні пташки росу п’ють, пізні слізки ллють.</w:t>
      </w:r>
    </w:p>
    <w:p w:rsidR="004B5CD8" w:rsidRPr="004B5CD8" w:rsidRDefault="004B5CD8" w:rsidP="004B5CD8">
      <w:pPr>
        <w:spacing w:after="0" w:line="240" w:lineRule="auto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ru-RU"/>
        </w:rPr>
        <w:t>в) Щастя біжить, а нещастя летить.</w:t>
      </w:r>
    </w:p>
    <w:p w:rsidR="004B5CD8" w:rsidRPr="004B5CD8" w:rsidRDefault="004B5CD8" w:rsidP="004B5CD8">
      <w:pPr>
        <w:spacing w:after="0" w:line="240" w:lineRule="auto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ru-RU"/>
        </w:rPr>
        <w:t>г) Не копай другому яму – сам упадеш (Нар. творчість).</w:t>
      </w:r>
    </w:p>
    <w:p w:rsidR="004B5CD8" w:rsidRPr="004B5CD8" w:rsidRDefault="004B5CD8" w:rsidP="004B5CD8">
      <w:pPr>
        <w:pStyle w:val="a3"/>
        <w:spacing w:after="0" w:line="240" w:lineRule="auto"/>
        <w:ind w:left="0"/>
        <w:rPr>
          <w:rFonts w:asciiTheme="majorHAnsi" w:eastAsia="Times New Roman" w:hAnsiTheme="majorHAnsi"/>
          <w:b/>
          <w:i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b/>
          <w:bCs/>
          <w:i/>
          <w:sz w:val="28"/>
          <w:szCs w:val="28"/>
          <w:lang w:eastAsia="ru-RU"/>
        </w:rPr>
        <w:t>5.Вкажіть, у якому безсполучниковому складному реченні замість коми слід поставити тире:</w:t>
      </w:r>
    </w:p>
    <w:p w:rsidR="004B5CD8" w:rsidRPr="004B5CD8" w:rsidRDefault="004B5CD8" w:rsidP="004B5CD8">
      <w:pPr>
        <w:spacing w:after="0" w:line="240" w:lineRule="auto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iCs/>
          <w:sz w:val="28"/>
          <w:szCs w:val="28"/>
          <w:lang w:eastAsia="ru-RU"/>
        </w:rPr>
        <w:t xml:space="preserve">а) Всі дівчата були тільки в червоних </w:t>
      </w:r>
      <w:proofErr w:type="spellStart"/>
      <w:r w:rsidRPr="004B5CD8">
        <w:rPr>
          <w:rFonts w:asciiTheme="majorHAnsi" w:eastAsia="Times New Roman" w:hAnsiTheme="majorHAnsi"/>
          <w:iCs/>
          <w:sz w:val="28"/>
          <w:szCs w:val="28"/>
          <w:lang w:eastAsia="ru-RU"/>
        </w:rPr>
        <w:t>кибалках</w:t>
      </w:r>
      <w:proofErr w:type="spellEnd"/>
      <w:r w:rsidRPr="004B5CD8">
        <w:rPr>
          <w:rFonts w:asciiTheme="majorHAnsi" w:eastAsia="Times New Roman" w:hAnsiTheme="majorHAnsi"/>
          <w:iCs/>
          <w:sz w:val="28"/>
          <w:szCs w:val="28"/>
          <w:lang w:eastAsia="ru-RU"/>
        </w:rPr>
        <w:t>, одна Мотря прийшла в квітах та в стрічках (І.Нечуй-Левицький).</w:t>
      </w:r>
    </w:p>
    <w:p w:rsidR="004B5CD8" w:rsidRPr="004B5CD8" w:rsidRDefault="004B5CD8" w:rsidP="004B5CD8">
      <w:pPr>
        <w:spacing w:after="0" w:line="240" w:lineRule="auto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iCs/>
          <w:sz w:val="28"/>
          <w:szCs w:val="28"/>
          <w:lang w:eastAsia="ru-RU"/>
        </w:rPr>
        <w:t>б) Сонце світило на київські гори; золоті верхи сяяли й неначе горіли(І.Нечуй-Левицький).</w:t>
      </w:r>
    </w:p>
    <w:p w:rsidR="004B5CD8" w:rsidRPr="004B5CD8" w:rsidRDefault="004B5CD8" w:rsidP="004B5CD8">
      <w:pPr>
        <w:spacing w:after="0" w:line="240" w:lineRule="auto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iCs/>
          <w:sz w:val="28"/>
          <w:szCs w:val="28"/>
          <w:lang w:eastAsia="ru-RU"/>
        </w:rPr>
        <w:t>в) Кругом Києва в долині зеленів густий ліс, синів за Дніпром, ніби повитий сизим туманом, бір…(І.Нечуй-Левицький).</w:t>
      </w:r>
    </w:p>
    <w:p w:rsidR="004B5CD8" w:rsidRPr="004B5CD8" w:rsidRDefault="004B5CD8" w:rsidP="004B5CD8">
      <w:pPr>
        <w:spacing w:after="0" w:line="240" w:lineRule="auto"/>
        <w:rPr>
          <w:rFonts w:asciiTheme="majorHAnsi" w:eastAsia="Times New Roman" w:hAnsiTheme="majorHAnsi"/>
          <w:i/>
          <w:iCs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iCs/>
          <w:sz w:val="28"/>
          <w:szCs w:val="28"/>
          <w:lang w:eastAsia="ru-RU"/>
        </w:rPr>
        <w:t>г) Проскурниця посадила Мелашку вечеряти, вона й ложки не вмочила</w:t>
      </w:r>
      <w:r w:rsidRPr="004B5CD8">
        <w:rPr>
          <w:rFonts w:asciiTheme="majorHAnsi" w:eastAsia="Times New Roman" w:hAnsiTheme="majorHAnsi"/>
          <w:i/>
          <w:iCs/>
          <w:sz w:val="28"/>
          <w:szCs w:val="28"/>
          <w:lang w:eastAsia="ru-RU"/>
        </w:rPr>
        <w:t xml:space="preserve"> </w:t>
      </w:r>
    </w:p>
    <w:p w:rsidR="004B5CD8" w:rsidRPr="004B5CD8" w:rsidRDefault="004B5CD8" w:rsidP="004B5CD8">
      <w:pPr>
        <w:spacing w:after="0" w:line="240" w:lineRule="auto"/>
        <w:jc w:val="both"/>
        <w:rPr>
          <w:rFonts w:asciiTheme="majorHAnsi" w:eastAsia="Times New Roman" w:hAnsiTheme="majorHAnsi"/>
          <w:b/>
          <w:i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b/>
          <w:bCs/>
          <w:i/>
          <w:sz w:val="28"/>
          <w:szCs w:val="28"/>
          <w:lang w:eastAsia="ru-RU"/>
        </w:rPr>
        <w:t>6.Вкажіть смислові відношення між простими реченнями в поданому безсполучниковому складному:</w:t>
      </w:r>
    </w:p>
    <w:p w:rsidR="004B5CD8" w:rsidRPr="004B5CD8" w:rsidRDefault="004B5CD8" w:rsidP="004B5CD8">
      <w:pPr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ru-RU"/>
        </w:rPr>
        <w:t>Є здоров’я – є все (Нар. творчість).</w:t>
      </w:r>
    </w:p>
    <w:p w:rsidR="004B5CD8" w:rsidRPr="004B5CD8" w:rsidRDefault="004B5CD8" w:rsidP="004B5CD8">
      <w:pPr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ru-RU"/>
        </w:rPr>
        <w:t>а) Умовно-наслідкові.</w:t>
      </w:r>
    </w:p>
    <w:p w:rsidR="004B5CD8" w:rsidRPr="004B5CD8" w:rsidRDefault="004B5CD8" w:rsidP="004B5CD8">
      <w:pPr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ru-RU"/>
        </w:rPr>
        <w:lastRenderedPageBreak/>
        <w:t xml:space="preserve">б) </w:t>
      </w:r>
      <w:proofErr w:type="spellStart"/>
      <w:r w:rsidRPr="004B5CD8">
        <w:rPr>
          <w:rFonts w:asciiTheme="majorHAnsi" w:eastAsia="Times New Roman" w:hAnsiTheme="majorHAnsi"/>
          <w:sz w:val="28"/>
          <w:szCs w:val="28"/>
          <w:lang w:eastAsia="ru-RU"/>
        </w:rPr>
        <w:t>Причиново-наслідкові</w:t>
      </w:r>
      <w:proofErr w:type="spellEnd"/>
      <w:r w:rsidRPr="004B5CD8">
        <w:rPr>
          <w:rFonts w:asciiTheme="majorHAnsi" w:eastAsia="Times New Roman" w:hAnsiTheme="majorHAnsi"/>
          <w:sz w:val="28"/>
          <w:szCs w:val="28"/>
          <w:lang w:eastAsia="ru-RU"/>
        </w:rPr>
        <w:t>.</w:t>
      </w:r>
    </w:p>
    <w:p w:rsidR="004B5CD8" w:rsidRPr="004B5CD8" w:rsidRDefault="004B5CD8" w:rsidP="004B5CD8">
      <w:pPr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ru-RU"/>
        </w:rPr>
        <w:t>в) Часові.</w:t>
      </w:r>
    </w:p>
    <w:p w:rsidR="004B5CD8" w:rsidRPr="004B5CD8" w:rsidRDefault="004B5CD8" w:rsidP="004B5CD8">
      <w:pPr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ru-RU"/>
        </w:rPr>
        <w:t>г) Друге речення пояснює інше.</w:t>
      </w:r>
    </w:p>
    <w:p w:rsidR="004B5CD8" w:rsidRPr="004B5CD8" w:rsidRDefault="004B5CD8" w:rsidP="004B5CD8">
      <w:pPr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ru-RU"/>
        </w:rPr>
        <w:t>д) Друге речення вказує на причину і дію першого речення.</w:t>
      </w:r>
    </w:p>
    <w:p w:rsidR="004B5CD8" w:rsidRPr="004B5CD8" w:rsidRDefault="004B5CD8" w:rsidP="004B5CD8">
      <w:pPr>
        <w:spacing w:after="0" w:line="240" w:lineRule="auto"/>
        <w:rPr>
          <w:rFonts w:asciiTheme="majorHAnsi" w:eastAsia="Times New Roman" w:hAnsiTheme="majorHAnsi"/>
          <w:b/>
          <w:sz w:val="28"/>
          <w:szCs w:val="28"/>
          <w:u w:val="single"/>
          <w:lang w:eastAsia="ru-RU"/>
        </w:rPr>
      </w:pPr>
      <w:r w:rsidRPr="004B5CD8">
        <w:rPr>
          <w:rFonts w:asciiTheme="majorHAnsi" w:eastAsia="Times New Roman" w:hAnsiTheme="majorHAnsi"/>
          <w:b/>
          <w:sz w:val="28"/>
          <w:szCs w:val="28"/>
          <w:u w:val="single"/>
          <w:lang w:eastAsia="ru-RU"/>
        </w:rPr>
        <w:t>ІІ рівень</w:t>
      </w: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b/>
          <w:i/>
          <w:color w:val="000000"/>
          <w:sz w:val="28"/>
          <w:szCs w:val="28"/>
        </w:rPr>
      </w:pPr>
      <w:r w:rsidRPr="004B5CD8">
        <w:rPr>
          <w:rFonts w:asciiTheme="majorHAnsi" w:hAnsiTheme="majorHAnsi"/>
          <w:b/>
          <w:i/>
          <w:color w:val="000000"/>
          <w:sz w:val="28"/>
          <w:szCs w:val="28"/>
        </w:rPr>
        <w:t>1. Знайдіть правильну схему зазначеного речення, розставивши розділові знаки.</w:t>
      </w: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color w:val="000000"/>
          <w:sz w:val="28"/>
          <w:szCs w:val="28"/>
        </w:rPr>
      </w:pPr>
      <w:r w:rsidRPr="004B5CD8">
        <w:rPr>
          <w:rFonts w:asciiTheme="majorHAnsi" w:hAnsiTheme="majorHAnsi"/>
          <w:color w:val="000000"/>
          <w:sz w:val="28"/>
          <w:szCs w:val="28"/>
        </w:rPr>
        <w:t>Ось день проминув зник і вечір погожий ніч криє і місто і табір ворожий. (Леся Українка)</w:t>
      </w: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color w:val="000000"/>
          <w:sz w:val="28"/>
          <w:szCs w:val="28"/>
        </w:rPr>
      </w:pPr>
      <w:r w:rsidRPr="004B5CD8">
        <w:rPr>
          <w:rFonts w:asciiTheme="majorHAnsi" w:hAnsiTheme="majorHAnsi"/>
          <w:color w:val="000000"/>
          <w:sz w:val="28"/>
          <w:szCs w:val="28"/>
        </w:rPr>
        <w:t>а)  [ ] , [ ] , [ ], [ ]</w:t>
      </w: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color w:val="000000"/>
          <w:sz w:val="28"/>
          <w:szCs w:val="28"/>
        </w:rPr>
      </w:pPr>
      <w:r w:rsidRPr="004B5CD8">
        <w:rPr>
          <w:rFonts w:asciiTheme="majorHAnsi" w:hAnsiTheme="majorHAnsi"/>
          <w:color w:val="000000"/>
          <w:sz w:val="28"/>
          <w:szCs w:val="28"/>
        </w:rPr>
        <w:t>б) [ ], [ ], [ ]</w:t>
      </w: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color w:val="000000"/>
          <w:sz w:val="28"/>
          <w:szCs w:val="28"/>
        </w:rPr>
      </w:pPr>
      <w:r w:rsidRPr="004B5CD8">
        <w:rPr>
          <w:rFonts w:asciiTheme="majorHAnsi" w:hAnsiTheme="majorHAnsi"/>
          <w:color w:val="000000"/>
          <w:sz w:val="28"/>
          <w:szCs w:val="28"/>
        </w:rPr>
        <w:t>в) [ ], [ ]</w:t>
      </w: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b/>
          <w:i/>
          <w:color w:val="000000"/>
          <w:sz w:val="28"/>
          <w:szCs w:val="28"/>
        </w:rPr>
      </w:pPr>
      <w:r w:rsidRPr="004B5CD8">
        <w:rPr>
          <w:rFonts w:asciiTheme="majorHAnsi" w:hAnsiTheme="majorHAnsi"/>
          <w:b/>
          <w:i/>
          <w:color w:val="000000"/>
          <w:sz w:val="28"/>
          <w:szCs w:val="28"/>
        </w:rPr>
        <w:t xml:space="preserve">2. Установіть відповідність між безсполучниковими реченнями та їх </w:t>
      </w:r>
      <w:proofErr w:type="spellStart"/>
      <w:r w:rsidRPr="004B5CD8">
        <w:rPr>
          <w:rFonts w:asciiTheme="majorHAnsi" w:hAnsiTheme="majorHAnsi"/>
          <w:b/>
          <w:i/>
          <w:color w:val="000000"/>
          <w:sz w:val="28"/>
          <w:szCs w:val="28"/>
        </w:rPr>
        <w:t>схемами-</w:t>
      </w:r>
      <w:proofErr w:type="spellEnd"/>
      <w:r w:rsidRPr="004B5CD8">
        <w:rPr>
          <w:rFonts w:asciiTheme="majorHAnsi" w:hAnsiTheme="majorHAnsi"/>
          <w:b/>
          <w:i/>
          <w:color w:val="000000"/>
          <w:sz w:val="28"/>
          <w:szCs w:val="28"/>
        </w:rPr>
        <w:t xml:space="preserve"> моделями (розділові знаки випущено).</w:t>
      </w: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color w:val="000000"/>
          <w:sz w:val="28"/>
          <w:szCs w:val="28"/>
        </w:rPr>
      </w:pPr>
      <w:r w:rsidRPr="004B5CD8">
        <w:rPr>
          <w:rFonts w:asciiTheme="majorHAnsi" w:hAnsiTheme="majorHAnsi"/>
          <w:color w:val="000000"/>
          <w:sz w:val="28"/>
          <w:szCs w:val="28"/>
          <w:lang w:val="en-US"/>
        </w:rPr>
        <w:t>I</w:t>
      </w:r>
      <w:r w:rsidRPr="004B5CD8">
        <w:rPr>
          <w:rFonts w:asciiTheme="majorHAnsi" w:hAnsiTheme="majorHAnsi"/>
          <w:color w:val="000000"/>
          <w:sz w:val="28"/>
          <w:szCs w:val="28"/>
        </w:rPr>
        <w:t>. Пролітав буйний вітер над морем по безмірнім широкім просторі білі хвилі здіймались високо і знялися од вітру ще швидше загукали як військо вороже</w:t>
      </w:r>
      <w:proofErr w:type="gramStart"/>
      <w:r w:rsidRPr="004B5CD8">
        <w:rPr>
          <w:rFonts w:asciiTheme="majorHAnsi" w:hAnsiTheme="majorHAnsi"/>
          <w:color w:val="000000"/>
          <w:sz w:val="28"/>
          <w:szCs w:val="28"/>
        </w:rPr>
        <w:t>…(</w:t>
      </w:r>
      <w:proofErr w:type="gramEnd"/>
      <w:r w:rsidRPr="004B5CD8">
        <w:rPr>
          <w:rFonts w:asciiTheme="majorHAnsi" w:hAnsiTheme="majorHAnsi"/>
          <w:color w:val="000000"/>
          <w:sz w:val="28"/>
          <w:szCs w:val="28"/>
        </w:rPr>
        <w:t>Леся Українка)</w:t>
      </w: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color w:val="000000"/>
          <w:sz w:val="28"/>
          <w:szCs w:val="28"/>
        </w:rPr>
      </w:pPr>
      <w:r w:rsidRPr="004B5CD8">
        <w:rPr>
          <w:rFonts w:asciiTheme="majorHAnsi" w:hAnsiTheme="majorHAnsi"/>
          <w:color w:val="000000"/>
          <w:sz w:val="28"/>
          <w:szCs w:val="28"/>
          <w:lang w:val="en-US"/>
        </w:rPr>
        <w:t>II</w:t>
      </w:r>
      <w:r w:rsidRPr="004B5CD8">
        <w:rPr>
          <w:rFonts w:asciiTheme="majorHAnsi" w:hAnsiTheme="majorHAnsi"/>
          <w:color w:val="000000"/>
          <w:sz w:val="28"/>
          <w:szCs w:val="28"/>
        </w:rPr>
        <w:t>. Все здалось до роботи перевесло й шнур плуг сокира й лопата виводили мур. (Леся Українка)</w:t>
      </w: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color w:val="000000"/>
          <w:sz w:val="28"/>
          <w:szCs w:val="28"/>
        </w:rPr>
      </w:pPr>
      <w:r w:rsidRPr="004B5CD8">
        <w:rPr>
          <w:rFonts w:asciiTheme="majorHAnsi" w:hAnsiTheme="majorHAnsi"/>
          <w:color w:val="000000"/>
          <w:sz w:val="28"/>
          <w:szCs w:val="28"/>
          <w:lang w:val="en-US"/>
        </w:rPr>
        <w:t>III</w:t>
      </w:r>
      <w:r w:rsidRPr="004B5CD8">
        <w:rPr>
          <w:rFonts w:asciiTheme="majorHAnsi" w:hAnsiTheme="majorHAnsi"/>
          <w:color w:val="000000"/>
          <w:sz w:val="28"/>
          <w:szCs w:val="28"/>
        </w:rPr>
        <w:t>. Винесли тіло цариці люд заступив йому путь. (Леся Українка)</w:t>
      </w: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color w:val="000000"/>
          <w:sz w:val="28"/>
          <w:szCs w:val="28"/>
        </w:rPr>
      </w:pPr>
      <w:r w:rsidRPr="004B5CD8">
        <w:rPr>
          <w:rFonts w:asciiTheme="majorHAnsi" w:hAnsiTheme="majorHAnsi"/>
          <w:color w:val="000000"/>
          <w:sz w:val="28"/>
          <w:szCs w:val="28"/>
          <w:lang w:val="en-US"/>
        </w:rPr>
        <w:t>IV</w:t>
      </w:r>
      <w:r w:rsidRPr="004B5CD8">
        <w:rPr>
          <w:rFonts w:asciiTheme="majorHAnsi" w:hAnsiTheme="majorHAnsi"/>
          <w:color w:val="000000"/>
          <w:sz w:val="28"/>
          <w:szCs w:val="28"/>
        </w:rPr>
        <w:t>. Поблискують черешеньки в листі зеленім черешеньки ваблять очі діточкам маленьким. (Леся Українка)</w:t>
      </w:r>
    </w:p>
    <w:tbl>
      <w:tblPr>
        <w:tblpPr w:leftFromText="180" w:rightFromText="180" w:vertAnchor="text" w:horzAnchor="margin" w:tblpXSpec="right" w:tblpY="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25"/>
      </w:tblGrid>
      <w:tr w:rsidR="004B5CD8" w:rsidRPr="004B5CD8" w:rsidTr="00AD5844">
        <w:tc>
          <w:tcPr>
            <w:tcW w:w="534" w:type="dxa"/>
          </w:tcPr>
          <w:p w:rsidR="004B5CD8" w:rsidRPr="004B5CD8" w:rsidRDefault="004B5CD8" w:rsidP="00AD5844">
            <w:pPr>
              <w:spacing w:after="0" w:line="240" w:lineRule="auto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4B5CD8">
              <w:rPr>
                <w:rFonts w:asciiTheme="majorHAnsi" w:hAnsiTheme="majorHAnsi"/>
                <w:color w:val="000000"/>
                <w:sz w:val="28"/>
                <w:szCs w:val="28"/>
              </w:rPr>
              <w:t>І</w:t>
            </w:r>
          </w:p>
        </w:tc>
        <w:tc>
          <w:tcPr>
            <w:tcW w:w="425" w:type="dxa"/>
          </w:tcPr>
          <w:p w:rsidR="004B5CD8" w:rsidRPr="004B5CD8" w:rsidRDefault="004B5CD8" w:rsidP="00AD5844">
            <w:pPr>
              <w:spacing w:after="0" w:line="240" w:lineRule="auto"/>
              <w:rPr>
                <w:rFonts w:asciiTheme="majorHAnsi" w:hAnsiTheme="majorHAnsi"/>
                <w:color w:val="000000"/>
                <w:sz w:val="28"/>
                <w:szCs w:val="28"/>
              </w:rPr>
            </w:pPr>
          </w:p>
        </w:tc>
      </w:tr>
      <w:tr w:rsidR="004B5CD8" w:rsidRPr="004B5CD8" w:rsidTr="00AD5844">
        <w:tc>
          <w:tcPr>
            <w:tcW w:w="534" w:type="dxa"/>
          </w:tcPr>
          <w:p w:rsidR="004B5CD8" w:rsidRPr="004B5CD8" w:rsidRDefault="004B5CD8" w:rsidP="00AD5844">
            <w:pPr>
              <w:spacing w:after="0" w:line="240" w:lineRule="auto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4B5CD8">
              <w:rPr>
                <w:rFonts w:asciiTheme="majorHAnsi" w:hAnsiTheme="majorHAnsi"/>
                <w:color w:val="000000"/>
                <w:sz w:val="28"/>
                <w:szCs w:val="28"/>
              </w:rPr>
              <w:t>ІІ</w:t>
            </w:r>
          </w:p>
        </w:tc>
        <w:tc>
          <w:tcPr>
            <w:tcW w:w="425" w:type="dxa"/>
          </w:tcPr>
          <w:p w:rsidR="004B5CD8" w:rsidRPr="004B5CD8" w:rsidRDefault="004B5CD8" w:rsidP="00AD5844">
            <w:pPr>
              <w:spacing w:after="0" w:line="240" w:lineRule="auto"/>
              <w:rPr>
                <w:rFonts w:asciiTheme="majorHAnsi" w:hAnsiTheme="majorHAnsi"/>
                <w:color w:val="000000"/>
                <w:sz w:val="28"/>
                <w:szCs w:val="28"/>
              </w:rPr>
            </w:pPr>
          </w:p>
        </w:tc>
      </w:tr>
      <w:tr w:rsidR="004B5CD8" w:rsidRPr="004B5CD8" w:rsidTr="00AD5844">
        <w:tc>
          <w:tcPr>
            <w:tcW w:w="534" w:type="dxa"/>
          </w:tcPr>
          <w:p w:rsidR="004B5CD8" w:rsidRPr="004B5CD8" w:rsidRDefault="004B5CD8" w:rsidP="00AD5844">
            <w:pPr>
              <w:spacing w:after="0" w:line="240" w:lineRule="auto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4B5CD8">
              <w:rPr>
                <w:rFonts w:asciiTheme="majorHAnsi" w:hAnsiTheme="majorHAnsi"/>
                <w:color w:val="000000"/>
                <w:sz w:val="28"/>
                <w:szCs w:val="28"/>
              </w:rPr>
              <w:t>ІІ</w:t>
            </w:r>
          </w:p>
        </w:tc>
        <w:tc>
          <w:tcPr>
            <w:tcW w:w="425" w:type="dxa"/>
          </w:tcPr>
          <w:p w:rsidR="004B5CD8" w:rsidRPr="004B5CD8" w:rsidRDefault="004B5CD8" w:rsidP="00AD5844">
            <w:pPr>
              <w:spacing w:after="0" w:line="240" w:lineRule="auto"/>
              <w:rPr>
                <w:rFonts w:asciiTheme="majorHAnsi" w:hAnsiTheme="majorHAnsi"/>
                <w:color w:val="000000"/>
                <w:sz w:val="28"/>
                <w:szCs w:val="28"/>
              </w:rPr>
            </w:pPr>
          </w:p>
        </w:tc>
      </w:tr>
      <w:tr w:rsidR="004B5CD8" w:rsidRPr="004B5CD8" w:rsidTr="00AD5844">
        <w:tc>
          <w:tcPr>
            <w:tcW w:w="534" w:type="dxa"/>
          </w:tcPr>
          <w:p w:rsidR="004B5CD8" w:rsidRPr="004B5CD8" w:rsidRDefault="004B5CD8" w:rsidP="00AD5844">
            <w:pPr>
              <w:spacing w:after="0" w:line="240" w:lineRule="auto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4B5CD8">
              <w:rPr>
                <w:rFonts w:asciiTheme="majorHAnsi" w:hAnsiTheme="majorHAnsi"/>
                <w:color w:val="000000"/>
                <w:sz w:val="28"/>
                <w:szCs w:val="28"/>
              </w:rPr>
              <w:t>І</w:t>
            </w:r>
            <w:r w:rsidRPr="004B5CD8">
              <w:rPr>
                <w:rFonts w:asciiTheme="majorHAnsi" w:hAnsiTheme="majorHAnsi"/>
                <w:color w:val="000000"/>
                <w:sz w:val="28"/>
                <w:szCs w:val="28"/>
                <w:lang w:val="en-US"/>
              </w:rPr>
              <w:t>V</w:t>
            </w:r>
          </w:p>
        </w:tc>
        <w:tc>
          <w:tcPr>
            <w:tcW w:w="425" w:type="dxa"/>
          </w:tcPr>
          <w:p w:rsidR="004B5CD8" w:rsidRPr="004B5CD8" w:rsidRDefault="004B5CD8" w:rsidP="00AD5844">
            <w:pPr>
              <w:spacing w:after="0" w:line="240" w:lineRule="auto"/>
              <w:rPr>
                <w:rFonts w:asciiTheme="majorHAnsi" w:hAnsiTheme="majorHAnsi"/>
                <w:color w:val="000000"/>
                <w:sz w:val="28"/>
                <w:szCs w:val="28"/>
              </w:rPr>
            </w:pPr>
          </w:p>
        </w:tc>
      </w:tr>
    </w:tbl>
    <w:p w:rsidR="004B5CD8" w:rsidRPr="004B5CD8" w:rsidRDefault="004B5CD8" w:rsidP="004B5CD8">
      <w:pPr>
        <w:spacing w:after="0" w:line="240" w:lineRule="auto"/>
        <w:rPr>
          <w:rFonts w:asciiTheme="majorHAnsi" w:hAnsiTheme="majorHAnsi"/>
          <w:color w:val="000000"/>
          <w:sz w:val="28"/>
          <w:szCs w:val="28"/>
        </w:rPr>
      </w:pPr>
      <w:r w:rsidRPr="004B5CD8">
        <w:rPr>
          <w:rFonts w:asciiTheme="majorHAnsi" w:hAnsiTheme="majorHAnsi"/>
          <w:color w:val="000000"/>
          <w:sz w:val="28"/>
          <w:szCs w:val="28"/>
        </w:rPr>
        <w:t>а)  [ ], [ ] одночасність</w:t>
      </w: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color w:val="000000"/>
          <w:sz w:val="28"/>
          <w:szCs w:val="28"/>
        </w:rPr>
      </w:pPr>
      <w:r w:rsidRPr="004B5CD8">
        <w:rPr>
          <w:rFonts w:asciiTheme="majorHAnsi" w:hAnsiTheme="majorHAnsi"/>
          <w:color w:val="000000"/>
          <w:sz w:val="28"/>
          <w:szCs w:val="28"/>
        </w:rPr>
        <w:t>б)  [ ]: [ ] пояснення</w:t>
      </w: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color w:val="000000"/>
          <w:sz w:val="28"/>
          <w:szCs w:val="28"/>
        </w:rPr>
      </w:pPr>
      <w:r w:rsidRPr="004B5CD8">
        <w:rPr>
          <w:rFonts w:asciiTheme="majorHAnsi" w:hAnsiTheme="majorHAnsi"/>
          <w:color w:val="000000"/>
          <w:sz w:val="28"/>
          <w:szCs w:val="28"/>
        </w:rPr>
        <w:t>в) [ ]; [ ] одночасність</w:t>
      </w: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color w:val="000000"/>
          <w:sz w:val="28"/>
          <w:szCs w:val="28"/>
        </w:rPr>
      </w:pPr>
      <w:r w:rsidRPr="004B5CD8">
        <w:rPr>
          <w:rFonts w:asciiTheme="majorHAnsi" w:hAnsiTheme="majorHAnsi"/>
          <w:color w:val="000000"/>
          <w:sz w:val="28"/>
          <w:szCs w:val="28"/>
        </w:rPr>
        <w:t>г)  [ ] - [ ] зіставлення</w:t>
      </w:r>
    </w:p>
    <w:p w:rsidR="004B5CD8" w:rsidRPr="004B5CD8" w:rsidRDefault="004B5CD8" w:rsidP="004B5CD8">
      <w:pPr>
        <w:spacing w:after="0" w:line="240" w:lineRule="auto"/>
        <w:ind w:hanging="66"/>
        <w:rPr>
          <w:rFonts w:asciiTheme="majorHAnsi" w:eastAsia="Times New Roman" w:hAnsiTheme="majorHAnsi"/>
          <w:b/>
          <w:i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b/>
          <w:i/>
          <w:sz w:val="28"/>
          <w:szCs w:val="28"/>
          <w:lang w:eastAsia="uk-UA"/>
        </w:rPr>
        <w:t>3.Скласти і записати речення за поданими схемами:</w:t>
      </w:r>
    </w:p>
    <w:p w:rsidR="004B5CD8" w:rsidRPr="004B5CD8" w:rsidRDefault="004B5CD8" w:rsidP="004B5CD8">
      <w:pPr>
        <w:spacing w:after="0" w:line="240" w:lineRule="auto"/>
        <w:ind w:hanging="66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uk-UA"/>
        </w:rPr>
        <w:t>а) [  ]:[причина].</w:t>
      </w:r>
    </w:p>
    <w:p w:rsidR="004B5CD8" w:rsidRPr="004B5CD8" w:rsidRDefault="004B5CD8" w:rsidP="004B5CD8">
      <w:pPr>
        <w:spacing w:after="0" w:line="240" w:lineRule="auto"/>
        <w:ind w:hanging="66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uk-UA"/>
        </w:rPr>
        <w:t>б) [умова]—[  ].</w:t>
      </w:r>
    </w:p>
    <w:p w:rsidR="004B5CD8" w:rsidRPr="004B5CD8" w:rsidRDefault="004B5CD8" w:rsidP="004B5CD8">
      <w:pPr>
        <w:spacing w:after="0" w:line="240" w:lineRule="auto"/>
        <w:ind w:hanging="66"/>
        <w:rPr>
          <w:rFonts w:asciiTheme="majorHAnsi" w:eastAsia="Times New Roman" w:hAnsiTheme="majorHAnsi"/>
          <w:b/>
          <w:sz w:val="28"/>
          <w:szCs w:val="28"/>
          <w:u w:val="single"/>
          <w:lang w:eastAsia="uk-UA"/>
        </w:rPr>
      </w:pPr>
      <w:r w:rsidRPr="004B5CD8">
        <w:rPr>
          <w:rFonts w:asciiTheme="majorHAnsi" w:eastAsia="Times New Roman" w:hAnsiTheme="majorHAnsi"/>
          <w:b/>
          <w:sz w:val="28"/>
          <w:szCs w:val="28"/>
          <w:u w:val="single"/>
          <w:lang w:eastAsia="uk-UA"/>
        </w:rPr>
        <w:t>ІІІ рівень</w:t>
      </w:r>
    </w:p>
    <w:p w:rsidR="004B5CD8" w:rsidRPr="004B5CD8" w:rsidRDefault="004B5CD8" w:rsidP="004B5CD8">
      <w:pPr>
        <w:spacing w:after="0" w:line="240" w:lineRule="auto"/>
        <w:ind w:hanging="66"/>
        <w:rPr>
          <w:rFonts w:asciiTheme="majorHAnsi" w:eastAsia="Times New Roman" w:hAnsiTheme="majorHAnsi"/>
          <w:b/>
          <w:i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b/>
          <w:i/>
          <w:sz w:val="28"/>
          <w:szCs w:val="28"/>
          <w:lang w:eastAsia="uk-UA"/>
        </w:rPr>
        <w:t>Зробити повний синтаксичний розбір речення. Накреслити схему.</w:t>
      </w:r>
    </w:p>
    <w:p w:rsidR="004B5CD8" w:rsidRPr="004B5CD8" w:rsidRDefault="004B5CD8" w:rsidP="004B5CD8">
      <w:pPr>
        <w:spacing w:after="0" w:line="240" w:lineRule="auto"/>
        <w:ind w:hanging="66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eastAsia="Times New Roman" w:hAnsiTheme="majorHAnsi"/>
          <w:sz w:val="28"/>
          <w:szCs w:val="28"/>
          <w:lang w:eastAsia="uk-UA"/>
        </w:rPr>
        <w:t>   Важливо пам’ятати:людина має бути щирою,привітною (О.</w:t>
      </w:r>
      <w:proofErr w:type="spellStart"/>
      <w:r w:rsidRPr="004B5CD8">
        <w:rPr>
          <w:rFonts w:asciiTheme="majorHAnsi" w:eastAsia="Times New Roman" w:hAnsiTheme="majorHAnsi"/>
          <w:sz w:val="28"/>
          <w:szCs w:val="28"/>
          <w:lang w:eastAsia="uk-UA"/>
        </w:rPr>
        <w:t>Корніяка</w:t>
      </w:r>
      <w:proofErr w:type="spellEnd"/>
      <w:r w:rsidRPr="004B5CD8">
        <w:rPr>
          <w:rFonts w:asciiTheme="majorHAnsi" w:eastAsia="Times New Roman" w:hAnsiTheme="majorHAnsi"/>
          <w:sz w:val="28"/>
          <w:szCs w:val="28"/>
          <w:lang w:eastAsia="uk-UA"/>
        </w:rPr>
        <w:t>).</w:t>
      </w:r>
    </w:p>
    <w:p w:rsidR="004B5CD8" w:rsidRPr="004B5CD8" w:rsidRDefault="004B5CD8" w:rsidP="004B5CD8">
      <w:pPr>
        <w:spacing w:after="0" w:line="240" w:lineRule="auto"/>
        <w:rPr>
          <w:rFonts w:asciiTheme="majorHAnsi" w:eastAsia="Times New Roman" w:hAnsiTheme="majorHAnsi"/>
          <w:b/>
          <w:sz w:val="28"/>
          <w:szCs w:val="28"/>
          <w:u w:val="single"/>
          <w:lang w:eastAsia="ru-RU"/>
        </w:rPr>
      </w:pPr>
      <w:r w:rsidRPr="004B5CD8">
        <w:rPr>
          <w:rFonts w:asciiTheme="majorHAnsi" w:eastAsia="Times New Roman" w:hAnsiTheme="majorHAnsi"/>
          <w:b/>
          <w:sz w:val="28"/>
          <w:szCs w:val="28"/>
          <w:u w:val="single"/>
          <w:lang w:eastAsia="ru-RU"/>
        </w:rPr>
        <w:t>І</w:t>
      </w:r>
      <w:r w:rsidRPr="004B5CD8">
        <w:rPr>
          <w:rFonts w:asciiTheme="majorHAnsi" w:eastAsia="Times New Roman" w:hAnsiTheme="majorHAnsi"/>
          <w:b/>
          <w:sz w:val="28"/>
          <w:szCs w:val="28"/>
          <w:u w:val="single"/>
          <w:lang w:val="en-US" w:eastAsia="ru-RU"/>
        </w:rPr>
        <w:t>V</w:t>
      </w:r>
      <w:r w:rsidRPr="004B5CD8">
        <w:rPr>
          <w:rFonts w:asciiTheme="majorHAnsi" w:eastAsia="Times New Roman" w:hAnsiTheme="majorHAnsi"/>
          <w:b/>
          <w:sz w:val="28"/>
          <w:szCs w:val="28"/>
          <w:u w:val="single"/>
          <w:lang w:eastAsia="ru-RU"/>
        </w:rPr>
        <w:t xml:space="preserve"> рівень</w:t>
      </w:r>
    </w:p>
    <w:p w:rsidR="004B5CD8" w:rsidRPr="004B5CD8" w:rsidRDefault="004B5CD8" w:rsidP="004B5CD8">
      <w:pPr>
        <w:spacing w:after="0" w:line="240" w:lineRule="auto"/>
        <w:rPr>
          <w:rFonts w:asciiTheme="majorHAnsi" w:eastAsia="Times New Roman" w:hAnsiTheme="majorHAnsi"/>
          <w:sz w:val="28"/>
          <w:szCs w:val="28"/>
          <w:lang w:eastAsia="ru-RU"/>
        </w:rPr>
      </w:pPr>
      <w:r w:rsidRPr="004B5CD8">
        <w:rPr>
          <w:rFonts w:asciiTheme="majorHAnsi" w:hAnsiTheme="majorHAnsi"/>
          <w:sz w:val="28"/>
          <w:szCs w:val="28"/>
        </w:rPr>
        <w:t>Складіть невеликий нарис (7-9 речень) у художньо</w:t>
      </w:r>
      <w:r>
        <w:rPr>
          <w:rFonts w:asciiTheme="majorHAnsi" w:hAnsiTheme="majorHAnsi"/>
          <w:sz w:val="28"/>
          <w:szCs w:val="28"/>
        </w:rPr>
        <w:t xml:space="preserve">му стилі на тему: «Весняне </w:t>
      </w:r>
      <w:r w:rsidR="00206F93">
        <w:rPr>
          <w:rFonts w:asciiTheme="majorHAnsi" w:hAnsiTheme="majorHAnsi"/>
          <w:sz w:val="28"/>
          <w:szCs w:val="28"/>
        </w:rPr>
        <w:t>оновлення</w:t>
      </w:r>
      <w:r w:rsidRPr="004B5CD8">
        <w:rPr>
          <w:rFonts w:asciiTheme="majorHAnsi" w:hAnsiTheme="majorHAnsi"/>
          <w:sz w:val="28"/>
          <w:szCs w:val="28"/>
        </w:rPr>
        <w:t xml:space="preserve">», використовуючи </w:t>
      </w:r>
      <w:r>
        <w:rPr>
          <w:rFonts w:asciiTheme="majorHAnsi" w:hAnsiTheme="majorHAnsi"/>
          <w:sz w:val="28"/>
          <w:szCs w:val="28"/>
        </w:rPr>
        <w:t>безсполучникові складні речення та речення з різними видами зв’язку.</w:t>
      </w:r>
    </w:p>
    <w:p w:rsidR="004B5CD8" w:rsidRPr="004B5CD8" w:rsidRDefault="004B5CD8" w:rsidP="004B5CD8">
      <w:pPr>
        <w:spacing w:after="0" w:line="240" w:lineRule="auto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sz w:val="28"/>
          <w:szCs w:val="28"/>
        </w:rPr>
      </w:pP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sz w:val="28"/>
          <w:szCs w:val="28"/>
        </w:rPr>
      </w:pP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sz w:val="28"/>
          <w:szCs w:val="28"/>
        </w:rPr>
      </w:pPr>
    </w:p>
    <w:p w:rsidR="004B5CD8" w:rsidRPr="004B5CD8" w:rsidRDefault="004B5CD8" w:rsidP="004B5CD8">
      <w:pPr>
        <w:spacing w:after="0" w:line="240" w:lineRule="auto"/>
        <w:rPr>
          <w:rFonts w:asciiTheme="majorHAnsi" w:hAnsiTheme="majorHAnsi"/>
          <w:sz w:val="28"/>
          <w:szCs w:val="28"/>
        </w:rPr>
      </w:pPr>
    </w:p>
    <w:p w:rsidR="004B5CD8" w:rsidRPr="004B5CD8" w:rsidRDefault="004B5CD8" w:rsidP="004B5CD8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910592" w:rsidRPr="004B5CD8" w:rsidRDefault="00910592" w:rsidP="00910592">
      <w:pPr>
        <w:rPr>
          <w:rFonts w:asciiTheme="majorHAnsi" w:hAnsiTheme="majorHAnsi"/>
          <w:sz w:val="28"/>
          <w:szCs w:val="28"/>
        </w:rPr>
      </w:pPr>
    </w:p>
    <w:sectPr w:rsidR="00910592" w:rsidRPr="004B5CD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7186E"/>
    <w:multiLevelType w:val="multilevel"/>
    <w:tmpl w:val="C310B44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6470F"/>
    <w:multiLevelType w:val="multilevel"/>
    <w:tmpl w:val="7D3E4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3305A2"/>
    <w:multiLevelType w:val="multilevel"/>
    <w:tmpl w:val="9CD08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D66E65"/>
    <w:multiLevelType w:val="hybridMultilevel"/>
    <w:tmpl w:val="BDE228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ED4799"/>
    <w:multiLevelType w:val="multilevel"/>
    <w:tmpl w:val="D9D8CF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75729F"/>
    <w:multiLevelType w:val="multilevel"/>
    <w:tmpl w:val="208636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28344A"/>
    <w:multiLevelType w:val="multilevel"/>
    <w:tmpl w:val="870C444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39305E"/>
    <w:multiLevelType w:val="multilevel"/>
    <w:tmpl w:val="788C0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732FD9"/>
    <w:multiLevelType w:val="multilevel"/>
    <w:tmpl w:val="984E5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134E8A"/>
    <w:multiLevelType w:val="multilevel"/>
    <w:tmpl w:val="938A82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DF1EBE"/>
    <w:multiLevelType w:val="multilevel"/>
    <w:tmpl w:val="080624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6C38EA"/>
    <w:multiLevelType w:val="multilevel"/>
    <w:tmpl w:val="2C9E2F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9D72DF"/>
    <w:multiLevelType w:val="multilevel"/>
    <w:tmpl w:val="636824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696FB0"/>
    <w:multiLevelType w:val="multilevel"/>
    <w:tmpl w:val="FBB4D43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1D605D"/>
    <w:multiLevelType w:val="multilevel"/>
    <w:tmpl w:val="33B031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4C099E"/>
    <w:multiLevelType w:val="multilevel"/>
    <w:tmpl w:val="56A0C0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3660C9"/>
    <w:multiLevelType w:val="multilevel"/>
    <w:tmpl w:val="915014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536B85"/>
    <w:multiLevelType w:val="multilevel"/>
    <w:tmpl w:val="373EBB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9F4A9F"/>
    <w:multiLevelType w:val="multilevel"/>
    <w:tmpl w:val="09B83B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312A7D"/>
    <w:multiLevelType w:val="multilevel"/>
    <w:tmpl w:val="52F6F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1A672C"/>
    <w:multiLevelType w:val="multilevel"/>
    <w:tmpl w:val="8A2663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7E7ACB"/>
    <w:multiLevelType w:val="hybridMultilevel"/>
    <w:tmpl w:val="F080FB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8"/>
  </w:num>
  <w:num w:numId="4">
    <w:abstractNumId w:val="14"/>
  </w:num>
  <w:num w:numId="5">
    <w:abstractNumId w:val="12"/>
  </w:num>
  <w:num w:numId="6">
    <w:abstractNumId w:val="15"/>
  </w:num>
  <w:num w:numId="7">
    <w:abstractNumId w:val="10"/>
  </w:num>
  <w:num w:numId="8">
    <w:abstractNumId w:val="2"/>
  </w:num>
  <w:num w:numId="9">
    <w:abstractNumId w:val="4"/>
  </w:num>
  <w:num w:numId="10">
    <w:abstractNumId w:val="7"/>
  </w:num>
  <w:num w:numId="11">
    <w:abstractNumId w:val="20"/>
  </w:num>
  <w:num w:numId="12">
    <w:abstractNumId w:val="5"/>
  </w:num>
  <w:num w:numId="13">
    <w:abstractNumId w:val="9"/>
  </w:num>
  <w:num w:numId="14">
    <w:abstractNumId w:val="11"/>
  </w:num>
  <w:num w:numId="15">
    <w:abstractNumId w:val="17"/>
  </w:num>
  <w:num w:numId="16">
    <w:abstractNumId w:val="6"/>
  </w:num>
  <w:num w:numId="17">
    <w:abstractNumId w:val="16"/>
  </w:num>
  <w:num w:numId="18">
    <w:abstractNumId w:val="19"/>
  </w:num>
  <w:num w:numId="19">
    <w:abstractNumId w:val="18"/>
  </w:num>
  <w:num w:numId="20">
    <w:abstractNumId w:val="13"/>
  </w:num>
  <w:num w:numId="21">
    <w:abstractNumId w:val="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3AF"/>
    <w:rsid w:val="001A74F6"/>
    <w:rsid w:val="00206F93"/>
    <w:rsid w:val="004B5CD8"/>
    <w:rsid w:val="007A7481"/>
    <w:rsid w:val="007E44D6"/>
    <w:rsid w:val="00910592"/>
    <w:rsid w:val="00D4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3AF"/>
    <w:pPr>
      <w:ind w:left="720"/>
      <w:contextualSpacing/>
    </w:pPr>
  </w:style>
  <w:style w:type="character" w:styleId="a4">
    <w:name w:val="Strong"/>
    <w:basedOn w:val="a0"/>
    <w:uiPriority w:val="22"/>
    <w:qFormat/>
    <w:rsid w:val="004B5CD8"/>
    <w:rPr>
      <w:b/>
      <w:bCs/>
    </w:rPr>
  </w:style>
  <w:style w:type="character" w:styleId="a5">
    <w:name w:val="Emphasis"/>
    <w:basedOn w:val="a0"/>
    <w:uiPriority w:val="20"/>
    <w:qFormat/>
    <w:rsid w:val="004B5CD8"/>
    <w:rPr>
      <w:i/>
      <w:iCs/>
    </w:rPr>
  </w:style>
  <w:style w:type="paragraph" w:styleId="a6">
    <w:name w:val="Normal (Web)"/>
    <w:basedOn w:val="a"/>
    <w:uiPriority w:val="99"/>
    <w:semiHidden/>
    <w:unhideWhenUsed/>
    <w:rsid w:val="004B5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3AF"/>
    <w:pPr>
      <w:ind w:left="720"/>
      <w:contextualSpacing/>
    </w:pPr>
  </w:style>
  <w:style w:type="character" w:styleId="a4">
    <w:name w:val="Strong"/>
    <w:basedOn w:val="a0"/>
    <w:uiPriority w:val="22"/>
    <w:qFormat/>
    <w:rsid w:val="004B5CD8"/>
    <w:rPr>
      <w:b/>
      <w:bCs/>
    </w:rPr>
  </w:style>
  <w:style w:type="character" w:styleId="a5">
    <w:name w:val="Emphasis"/>
    <w:basedOn w:val="a0"/>
    <w:uiPriority w:val="20"/>
    <w:qFormat/>
    <w:rsid w:val="004B5CD8"/>
    <w:rPr>
      <w:i/>
      <w:iCs/>
    </w:rPr>
  </w:style>
  <w:style w:type="paragraph" w:styleId="a6">
    <w:name w:val="Normal (Web)"/>
    <w:basedOn w:val="a"/>
    <w:uiPriority w:val="99"/>
    <w:semiHidden/>
    <w:unhideWhenUsed/>
    <w:rsid w:val="004B5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2785</Words>
  <Characters>1588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2019-03-05T10:18:00Z</dcterms:created>
  <dcterms:modified xsi:type="dcterms:W3CDTF">2019-03-06T10:00:00Z</dcterms:modified>
</cp:coreProperties>
</file>